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7745" w14:textId="30D72F18" w:rsidR="00AA17DB" w:rsidRDefault="00AA17DB" w:rsidP="0032517E">
      <w:pPr>
        <w:spacing w:before="100" w:beforeAutospacing="1" w:after="100" w:afterAutospacing="1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8A6AB4" wp14:editId="66BCEB1C">
            <wp:simplePos x="0" y="0"/>
            <wp:positionH relativeFrom="column">
              <wp:posOffset>4205605</wp:posOffset>
            </wp:positionH>
            <wp:positionV relativeFrom="paragraph">
              <wp:posOffset>-245745</wp:posOffset>
            </wp:positionV>
            <wp:extent cx="1074420" cy="1082040"/>
            <wp:effectExtent l="0" t="0" r="0" b="3810"/>
            <wp:wrapNone/>
            <wp:docPr id="4" name="Kép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4179" r="76607" b="67562"/>
                    <a:stretch/>
                  </pic:blipFill>
                  <pic:spPr bwMode="auto"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2C743AB" wp14:editId="634B5773">
            <wp:simplePos x="0" y="0"/>
            <wp:positionH relativeFrom="margin">
              <wp:posOffset>1517015</wp:posOffset>
            </wp:positionH>
            <wp:positionV relativeFrom="paragraph">
              <wp:posOffset>-93345</wp:posOffset>
            </wp:positionV>
            <wp:extent cx="2635731" cy="655320"/>
            <wp:effectExtent l="0" t="0" r="0" b="0"/>
            <wp:wrapNone/>
            <wp:docPr id="5" name="Kép 5" descr="Budakeszi Város Önkormányz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dakeszi Város Önkormányz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31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B8E2B" wp14:editId="4AB0E5AA">
            <wp:simplePos x="0" y="0"/>
            <wp:positionH relativeFrom="column">
              <wp:posOffset>-883920</wp:posOffset>
            </wp:positionH>
            <wp:positionV relativeFrom="paragraph">
              <wp:posOffset>-213360</wp:posOffset>
            </wp:positionV>
            <wp:extent cx="2476500" cy="952500"/>
            <wp:effectExtent l="0" t="0" r="0" b="0"/>
            <wp:wrapNone/>
            <wp:docPr id="1" name="Kép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F1E597" wp14:editId="7E28D8D4">
            <wp:simplePos x="0" y="0"/>
            <wp:positionH relativeFrom="column">
              <wp:posOffset>5367799</wp:posOffset>
            </wp:positionH>
            <wp:positionV relativeFrom="paragraph">
              <wp:posOffset>-238124</wp:posOffset>
            </wp:positionV>
            <wp:extent cx="1142233" cy="1120140"/>
            <wp:effectExtent l="0" t="0" r="1270" b="3810"/>
            <wp:wrapNone/>
            <wp:docPr id="2" name="Kép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88" cy="11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AAEC" w14:textId="5D64D35B" w:rsidR="00AA17DB" w:rsidRDefault="00AA17DB" w:rsidP="0032517E">
      <w:pPr>
        <w:spacing w:before="100" w:beforeAutospacing="1" w:after="100" w:afterAutospacing="1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683CC9F3" w14:textId="12F49E67" w:rsidR="00AA17DB" w:rsidRDefault="00AA17DB" w:rsidP="0032517E">
      <w:pPr>
        <w:spacing w:before="100" w:beforeAutospacing="1" w:after="100" w:afterAutospacing="1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307E6125" w14:textId="78A4DF3C" w:rsidR="00BC4930" w:rsidRDefault="00BC4930" w:rsidP="0032517E">
      <w:pPr>
        <w:spacing w:before="100" w:beforeAutospacing="1" w:after="100" w:afterAutospacing="1" w:line="240" w:lineRule="auto"/>
        <w:ind w:left="708" w:firstLine="708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BC493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Budakeszi Refor</w:t>
      </w:r>
      <w:r w:rsidR="00AA17D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softHyphen/>
      </w:r>
      <w:r w:rsidR="00AA17D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softHyphen/>
      </w:r>
      <w:r w:rsidR="00AA17DB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softHyphen/>
      </w:r>
      <w:r w:rsidRPr="00BC4930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mátus Emléktemplom Alapítvány</w:t>
      </w:r>
    </w:p>
    <w:p w14:paraId="40ACED98" w14:textId="09D09B42" w:rsidR="00184238" w:rsidRPr="00BC4930" w:rsidRDefault="00184238" w:rsidP="009934E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18423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Rövid bemutatkozás</w:t>
      </w:r>
    </w:p>
    <w:p w14:paraId="7B61831B" w14:textId="3BCFB7A5" w:rsidR="00BC4930" w:rsidRDefault="00BC4930" w:rsidP="009934E6">
      <w:pPr>
        <w:pStyle w:val="NoSpacing"/>
        <w:rPr>
          <w:lang w:eastAsia="hu-HU"/>
        </w:rPr>
      </w:pPr>
      <w:r w:rsidRPr="0032517E">
        <w:rPr>
          <w:b/>
          <w:bCs/>
          <w:u w:val="single"/>
          <w:lang w:eastAsia="hu-HU"/>
        </w:rPr>
        <w:t>Adószám:</w:t>
      </w:r>
      <w:r w:rsidRPr="00BC4930">
        <w:rPr>
          <w:lang w:eastAsia="hu-HU"/>
        </w:rPr>
        <w:t xml:space="preserve"> 19183914-1-13,</w:t>
      </w:r>
      <w:r w:rsidRPr="00BC4930">
        <w:rPr>
          <w:lang w:eastAsia="hu-HU"/>
        </w:rPr>
        <w:br/>
      </w:r>
      <w:r w:rsidR="009934E6" w:rsidRPr="0032517E">
        <w:rPr>
          <w:b/>
          <w:bCs/>
          <w:u w:val="single"/>
          <w:lang w:eastAsia="hu-HU"/>
        </w:rPr>
        <w:t>B</w:t>
      </w:r>
      <w:r w:rsidRPr="0032517E">
        <w:rPr>
          <w:b/>
          <w:bCs/>
          <w:u w:val="single"/>
          <w:lang w:eastAsia="hu-HU"/>
        </w:rPr>
        <w:t>ankszámlaszám:</w:t>
      </w:r>
      <w:r w:rsidRPr="00BC4930">
        <w:rPr>
          <w:lang w:eastAsia="hu-HU"/>
        </w:rPr>
        <w:t xml:space="preserve"> 11991102-02125525-00000000 (Erste Bank)</w:t>
      </w:r>
    </w:p>
    <w:p w14:paraId="0BDEC8AE" w14:textId="77777777" w:rsidR="009934E6" w:rsidRPr="00BC4930" w:rsidRDefault="009934E6" w:rsidP="009934E6">
      <w:pPr>
        <w:pStyle w:val="NoSpacing"/>
        <w:rPr>
          <w:lang w:eastAsia="hu-HU"/>
        </w:rPr>
      </w:pPr>
      <w:r w:rsidRPr="0032517E">
        <w:rPr>
          <w:b/>
          <w:bCs/>
          <w:u w:val="single"/>
          <w:lang w:eastAsia="hu-HU"/>
        </w:rPr>
        <w:t>Kapcsolat:</w:t>
      </w:r>
      <w:r w:rsidRPr="00BC4930">
        <w:rPr>
          <w:lang w:eastAsia="hu-HU"/>
        </w:rPr>
        <w:t xml:space="preserve"> bkeszi.reftemplom.alapitvany@gmail.com</w:t>
      </w:r>
    </w:p>
    <w:p w14:paraId="3F10D6E1" w14:textId="77777777" w:rsidR="009934E6" w:rsidRDefault="00184238" w:rsidP="0018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Alapítványunkat 1992-ben alapította a Budakeszi Református Egyházközség</w:t>
      </w:r>
      <w:r w:rsidR="009934E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83E3C7B" w14:textId="510E87F1" w:rsidR="00184238" w:rsidRDefault="009934E6" w:rsidP="0018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Akkor</w:t>
      </w:r>
      <w:r w:rsidR="001842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 cél az új Református Templom felépítése volt. </w:t>
      </w:r>
    </w:p>
    <w:p w14:paraId="25D60ADD" w14:textId="29E69847" w:rsidR="00184238" w:rsidRDefault="00184238" w:rsidP="0018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templom 1999-évi felszentelése és birtokbavétele után az Alapítvány fő céljai eltolódtak az alábbiak szerint.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618D17A" w14:textId="24F82207" w:rsidR="00184238" w:rsidRPr="00BC4930" w:rsidRDefault="00184238" w:rsidP="00184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 hozzájárulunk a templom és a gyülekezet létesítményeinek </w:t>
      </w:r>
      <w:r w:rsidR="0032517E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fenntartásához, á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tépítéséhez, felújításához és üzemeltetéséhez, valamint támogatjuk a keresztyén kultúra terjesztését és a határainkon túli magyarokkal kiépített kapcsolatok ápolását. Hozzájárulunk a kiállításoknak, koncerteknek helyet adó Kálvin-terem fenntartásának költségeihez, támogatjuk a Protestáns Kör rendezvényeit, a Zákányi Zsolt Református Vegyeskart és a 336. sz. Karácsony Sándor cserkészcsapatot.</w:t>
      </w:r>
    </w:p>
    <w:p w14:paraId="438820E9" w14:textId="3C8A5B3F" w:rsidR="00184238" w:rsidRPr="00BC4930" w:rsidRDefault="00184238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Alapítvány tevékenységét az alábbi 3 fő témák köré csoportosíthatjuk</w:t>
      </w:r>
    </w:p>
    <w:p w14:paraId="4B391266" w14:textId="77777777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I. A Budakeszi Református Egyházközségnek nyújtott alapítványi támogatás:</w:t>
      </w:r>
    </w:p>
    <w:p w14:paraId="67839DC2" w14:textId="0402407C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forrásokból</w:t>
      </w:r>
      <w:r w:rsid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>, a NAV 1% támogatásból, a Bethlen Gábor Alapkezelő Zrt. NEA támogatási pályázatokból valamint a Budakeszi Önkormányzattól kapott civil támogatási forrásból.</w:t>
      </w:r>
    </w:p>
    <w:p w14:paraId="3F47F8FD" w14:textId="77777777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II. Az alapítvány tevékenységi körében megjelölt céljainak megfelelő egyéb támogatásai:</w:t>
      </w:r>
    </w:p>
    <w:p w14:paraId="4727CFC3" w14:textId="78A3DA80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1.Saját forrásokból</w:t>
      </w:r>
      <w:r w:rsid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NAV 1% -os felajánlásokb</w:t>
      </w:r>
      <w:r w:rsidR="00184238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</w:p>
    <w:p w14:paraId="061DA101" w14:textId="77777777" w:rsidR="00BC4930" w:rsidRDefault="00BC4930" w:rsidP="00207815">
      <w:pPr>
        <w:numPr>
          <w:ilvl w:val="0"/>
          <w:numId w:val="2"/>
        </w:numPr>
        <w:spacing w:before="100" w:beforeAutospacing="1" w:after="100" w:afterAutospacing="1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gyülekezethez kapcsolódó közösségeknek (Zákányi Zsolt Református Vegyeskarnak, Protestáns Körnek, 336.Karácsony Sándor cserkészcsapatnak, alapítványi kuratóriumi tagok kárpátaljai utazása költségére) </w:t>
      </w:r>
    </w:p>
    <w:p w14:paraId="6180C8DF" w14:textId="6570841A" w:rsidR="00BC4930" w:rsidRDefault="00BC4930" w:rsidP="00207815">
      <w:pPr>
        <w:numPr>
          <w:ilvl w:val="0"/>
          <w:numId w:val="2"/>
        </w:numPr>
        <w:spacing w:before="100" w:beforeAutospacing="1" w:after="100" w:afterAutospacing="1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céladomány a kárpátaljai testvérgyülekezetek támogatására </w:t>
      </w:r>
    </w:p>
    <w:p w14:paraId="2888B5FC" w14:textId="7F2C330E" w:rsidR="00F93D28" w:rsidRPr="00BC4930" w:rsidRDefault="00F93D28" w:rsidP="00F9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Bethlen Gábor Alapkezelő Zrt-től , a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Együttműködési Alaptól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pályázati támogatásból </w:t>
      </w:r>
    </w:p>
    <w:p w14:paraId="5F3994CC" w14:textId="675F25D7" w:rsidR="00BC4930" w:rsidRPr="00BC4930" w:rsidRDefault="00BC4930" w:rsidP="00BC4930">
      <w:pPr>
        <w:numPr>
          <w:ilvl w:val="0"/>
          <w:numId w:val="2"/>
        </w:numPr>
        <w:spacing w:before="100" w:beforeAutospacing="1" w:after="100" w:afterAutospacing="1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Bethlen Gábor Alapkezelő Zrt-től , a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Együttműködési Alaptól a gyülekezetnek (gyermek, és ifjúsági táborok, nyári gyülekezeti hétvége, közüzemi díjak), a cserkészcsapatnak (nyári tábor, adventi kézművesség), a gyülekezeti kórusnak (nyári tábor, karnagy utazási költségtérítése, előadás</w:t>
      </w:r>
      <w:r w:rsid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>ok, rendezvények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reprezentációs kiadásai) és az alapítványnak (működési költségek)</w:t>
      </w:r>
    </w:p>
    <w:p w14:paraId="5101F237" w14:textId="77777777" w:rsidR="00F93D28" w:rsidRDefault="00F93D28" w:rsidP="00F9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3.</w:t>
      </w:r>
      <w:r w:rsidR="00BC4930" w:rsidRP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Budakeszi Város Önkormányzatától </w:t>
      </w:r>
    </w:p>
    <w:p w14:paraId="0D74E1E3" w14:textId="77777777" w:rsidR="00F93D28" w:rsidRPr="00F93D28" w:rsidRDefault="00F93D28" w:rsidP="00F93D28">
      <w:pPr>
        <w:pStyle w:val="ListParagraph"/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D28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szervezeti támogatásból a gyülekezeti cserkészcsapatnak, a gyülekezeti kórusnak, az alapítvány működésére, céljaira és a Protestáns Körnek.</w:t>
      </w:r>
    </w:p>
    <w:p w14:paraId="69332546" w14:textId="77777777" w:rsidR="00F93D28" w:rsidRDefault="00F93D28" w:rsidP="00F93D28">
      <w:pPr>
        <w:spacing w:before="100" w:beforeAutospacing="1" w:after="100" w:afterAutospacing="1" w:line="240" w:lineRule="auto"/>
        <w:ind w:left="13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C9129E" w14:textId="776ABD55" w:rsidR="00BC4930" w:rsidRPr="00BC4930" w:rsidRDefault="00BC4930" w:rsidP="00F93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III. Önkéntes munka</w:t>
      </w:r>
    </w:p>
    <w:p w14:paraId="38DBFCEF" w14:textId="6234A137" w:rsid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Protestáns Kör elnöksége és az alapítvány kuratóriuma részéről</w:t>
      </w:r>
      <w:r w:rsidR="00993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millió forintos nagyságrendű.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 munka, amit a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 felkutatása, dokumentációk készítése, a programok kitűzése és a kapcsolattartás, valamint az elszámolás az anyagi eszközökkel és számszerűsíthető forrásokkal a támogatók és az alapító felé,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tehát mindezek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 értékű önkéntes munkát takarnak.</w:t>
      </w:r>
    </w:p>
    <w:p w14:paraId="0FB57436" w14:textId="02794BB9" w:rsidR="00184238" w:rsidRPr="00BC4930" w:rsidRDefault="00184238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Ugyanígy a</w:t>
      </w:r>
      <w:r w:rsidR="009934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Budakeszi Református Egyházközséghez kapcsolódó Protestáns Kör, a Zákányi Zsolt Református Vegyeskar valamint a 336. sz. Karácsony Sándor Cserkészcsapat tevékenységeit, rendezvényeit szervező, kivitelező és lebonyolító önkéntesek munkája is hallatlan nagy értéket képviselnek.</w:t>
      </w:r>
    </w:p>
    <w:p w14:paraId="6A8325E1" w14:textId="7168C389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Köszönjük mindazoknak, akik adójuk 1%ával, vagy adományaikkal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évről évre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ák alapítványunkat, hozzájárultak fenti céljaink megvalósításához.</w:t>
      </w:r>
    </w:p>
    <w:p w14:paraId="44510666" w14:textId="436B94FB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alapítvány bevétele a közvetlenül befizetett adományok mellett a személyi jövedelemadó 1 %-os felajánlásaiból származik.</w:t>
      </w:r>
    </w:p>
    <w:p w14:paraId="736F52D7" w14:textId="31775218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Ha egyetért alapítványunk céljaival és vállalkozásának módjában áll eseti vagy rendszeres adománnyal támogatni tevékenységünket, kérjük, tegye meg. Kérjük továbbá, hogy személyi adóbevallásában rendelkezzen az 1%-ról az alapítvány javára.</w:t>
      </w:r>
    </w:p>
    <w:p w14:paraId="5F353BD2" w14:textId="6C5EDF59" w:rsid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alapítvány, amíg szükséges, folytatni kívánja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2015-től rendszeressé váló 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kárpátaljai testvérgyülekezetek támogatását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F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élévenként az adott időszakban összegyűjtött 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juttatjuk el a kárpátaljai testvéreknek. </w:t>
      </w:r>
    </w:p>
    <w:p w14:paraId="10C9EF81" w14:textId="239D3F0A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.Ha erre a célra juttat el adományt, kérjük, a befizetéskor így jelezze: “Kárpátalja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”:</w:t>
      </w:r>
    </w:p>
    <w:p w14:paraId="2DF5E2D5" w14:textId="683CF92C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Kapcsolat: bkeszi.reftemplom.alapitvany@gmail.com</w:t>
      </w:r>
    </w:p>
    <w:p w14:paraId="5B375C3F" w14:textId="7CC227E2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alapítvány kuratóriumának tagjai – Elnök: Sándor László; Tagok: Borbély György, dr. Draskóczy András, Fodorné Süvegh Júlia, dr. Karasszon Mihály, Marosi Zsuzsa. A kuratórium tagjai tevékenységüket önkéntes munkában, fizetség nélkül végzik.</w:t>
      </w:r>
    </w:p>
    <w:p w14:paraId="75DAD093" w14:textId="77777777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Soli Deo Gloria! Áldás, békesség!</w:t>
      </w:r>
    </w:p>
    <w:p w14:paraId="6680829F" w14:textId="2A109292" w:rsidR="00BC4930" w:rsidRPr="00BC4930" w:rsidRDefault="00BC4930" w:rsidP="00BC4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t>Sándor László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sk.</w:t>
      </w:r>
      <w:r w:rsidRPr="00BC493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kuratórium elnöke</w:t>
      </w:r>
    </w:p>
    <w:p w14:paraId="27E8EDE9" w14:textId="298B90BE" w:rsidR="00E459EC" w:rsidRDefault="00E459EC"/>
    <w:p w14:paraId="798E4216" w14:textId="4C30AE48" w:rsidR="00844986" w:rsidRDefault="00844986"/>
    <w:p w14:paraId="407F4C41" w14:textId="61210B85" w:rsidR="00844986" w:rsidRDefault="00844986"/>
    <w:p w14:paraId="55655621" w14:textId="1A98FC22" w:rsidR="00844986" w:rsidRDefault="00844986"/>
    <w:sectPr w:rsidR="00844986" w:rsidSect="0084498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211"/>
    <w:multiLevelType w:val="multilevel"/>
    <w:tmpl w:val="F4F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4602C"/>
    <w:multiLevelType w:val="multilevel"/>
    <w:tmpl w:val="641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0"/>
    <w:rsid w:val="00184238"/>
    <w:rsid w:val="0032517E"/>
    <w:rsid w:val="007E4DEE"/>
    <w:rsid w:val="00844986"/>
    <w:rsid w:val="009934E6"/>
    <w:rsid w:val="00AA17DB"/>
    <w:rsid w:val="00BC4930"/>
    <w:rsid w:val="00E459EC"/>
    <w:rsid w:val="00F83A0B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FD6E"/>
  <w15:chartTrackingRefBased/>
  <w15:docId w15:val="{C9B47369-0B70-4885-91AA-B067BF43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C49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C493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alWeb">
    <w:name w:val="Normal (Web)"/>
    <w:basedOn w:val="Normal"/>
    <w:uiPriority w:val="99"/>
    <w:semiHidden/>
    <w:unhideWhenUsed/>
    <w:rsid w:val="00B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BC4930"/>
    <w:rPr>
      <w:b/>
      <w:bCs/>
    </w:rPr>
  </w:style>
  <w:style w:type="paragraph" w:styleId="ListParagraph">
    <w:name w:val="List Paragraph"/>
    <w:basedOn w:val="Normal"/>
    <w:uiPriority w:val="34"/>
    <w:qFormat/>
    <w:rsid w:val="00F93D28"/>
    <w:pPr>
      <w:ind w:left="720"/>
      <w:contextualSpacing/>
    </w:pPr>
  </w:style>
  <w:style w:type="paragraph" w:styleId="NoSpacing">
    <w:name w:val="No Spacing"/>
    <w:uiPriority w:val="1"/>
    <w:qFormat/>
    <w:rsid w:val="00993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Julcsi</dc:creator>
  <cp:keywords/>
  <dc:description/>
  <cp:lastModifiedBy>NAGY Peter</cp:lastModifiedBy>
  <cp:revision>2</cp:revision>
  <dcterms:created xsi:type="dcterms:W3CDTF">2021-09-10T11:38:00Z</dcterms:created>
  <dcterms:modified xsi:type="dcterms:W3CDTF">2021-09-10T11:38:00Z</dcterms:modified>
</cp:coreProperties>
</file>